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B016A">
      <w:pPr>
        <w:pStyle w:val="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44"/>
          <w:szCs w:val="44"/>
        </w:rPr>
      </w:pPr>
      <w:bookmarkStart w:id="0" w:name="_GoBack"/>
      <w:bookmarkEnd w:id="0"/>
      <w:r>
        <w:rPr>
          <w:rFonts w:hint="eastAsia" w:ascii="Arial" w:hAnsi="Arial" w:cs="Arial"/>
          <w:b/>
          <w:bCs/>
          <w:color w:val="333333"/>
          <w:sz w:val="44"/>
          <w:szCs w:val="44"/>
        </w:rPr>
        <w:t>创意节交流会作品要求及分类</w:t>
      </w:r>
    </w:p>
    <w:p w14:paraId="4FB41D32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44"/>
          <w:szCs w:val="44"/>
        </w:rPr>
      </w:pPr>
    </w:p>
    <w:p w14:paraId="26E1BA36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hint="eastAsia" w:ascii="Arial" w:hAnsi="Arial" w:cs="Arial"/>
          <w:color w:val="333333"/>
          <w:sz w:val="28"/>
          <w:szCs w:val="28"/>
        </w:rPr>
        <w:t>一、作品要求</w:t>
      </w:r>
    </w:p>
    <w:p w14:paraId="428D6D77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（一）作品形式：</w:t>
      </w:r>
    </w:p>
    <w:p w14:paraId="46AD5542">
      <w:pPr>
        <w:pStyle w:val="4"/>
        <w:shd w:val="clear" w:color="auto" w:fill="FFFFFF"/>
        <w:spacing w:before="0" w:beforeAutospacing="0" w:after="0" w:afterAutospacing="0"/>
        <w:ind w:left="630" w:leftChars="3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每个分类的参赛作品不设呈现限制，可以是平面、视频、音</w:t>
      </w:r>
      <w:r>
        <w:rPr>
          <w:rFonts w:hint="eastAsia"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频中的一种或多种。</w:t>
      </w:r>
    </w:p>
    <w:p w14:paraId="02AC9574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（二）作品文件：</w:t>
      </w:r>
    </w:p>
    <w:p w14:paraId="31EE39C4">
      <w:pPr>
        <w:pStyle w:val="4"/>
        <w:shd w:val="clear" w:color="auto" w:fill="FFFFFF"/>
        <w:spacing w:before="0" w:beforeAutospacing="0" w:after="0" w:afterAutospacing="0"/>
        <w:ind w:left="630" w:leftChars="3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只提交作品可视文件，严禁上传工程源文件、文档、表格或压缩包等，具体要求如下：</w:t>
      </w:r>
    </w:p>
    <w:p w14:paraId="1B2AD7A5"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图片：JPG/JPEG/PNG，单图≤10MB，最多10张；</w:t>
      </w:r>
    </w:p>
    <w:p w14:paraId="559F8B57"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方案：PDF，≤30MB；</w:t>
      </w:r>
    </w:p>
    <w:p w14:paraId="64B15D7F"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音频：MP3，≤30MB；</w:t>
      </w:r>
    </w:p>
    <w:p w14:paraId="035CC9A0"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视频：MP4，≤300MB，H264标准视频编码；</w:t>
      </w:r>
    </w:p>
    <w:p w14:paraId="19AFB59A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hint="eastAsia" w:ascii="Arial" w:hAnsi="Arial" w:cs="Arial"/>
          <w:color w:val="333333"/>
          <w:sz w:val="28"/>
          <w:szCs w:val="28"/>
        </w:rPr>
        <w:t>二、</w:t>
      </w:r>
      <w:r>
        <w:rPr>
          <w:rFonts w:ascii="Arial" w:hAnsi="Arial" w:cs="Arial"/>
          <w:color w:val="333333"/>
          <w:sz w:val="28"/>
          <w:szCs w:val="28"/>
        </w:rPr>
        <w:t>作品</w:t>
      </w:r>
      <w:r>
        <w:rPr>
          <w:rFonts w:hint="eastAsia" w:ascii="Arial" w:hAnsi="Arial" w:cs="Arial"/>
          <w:color w:val="333333"/>
          <w:sz w:val="28"/>
          <w:szCs w:val="28"/>
        </w:rPr>
        <w:t>分类</w:t>
      </w:r>
    </w:p>
    <w:p w14:paraId="04D68A73">
      <w:pPr>
        <w:pStyle w:val="4"/>
        <w:shd w:val="clear" w:color="auto" w:fill="FFFFFF"/>
        <w:spacing w:before="0" w:beforeAutospacing="0" w:after="0" w:afterAutospacing="0"/>
        <w:ind w:left="420" w:left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作品征集分为命题赛道和常规赛道。命题赛道是命题方应市场需要发启的作品征集；常规赛道适合投递日常的创意作品。</w:t>
      </w:r>
    </w:p>
    <w:p w14:paraId="358A056A">
      <w:pPr>
        <w:pStyle w:val="4"/>
        <w:shd w:val="clear" w:color="auto" w:fill="FFFFFF"/>
        <w:spacing w:before="0" w:beforeAutospacing="0" w:after="0" w:afterAutospacing="0"/>
        <w:ind w:firstLine="280" w:firstLineChars="100"/>
        <w:rPr>
          <w:rFonts w:ascii="Arial" w:hAnsi="Arial" w:cs="Arial"/>
          <w:color w:val="333333"/>
          <w:sz w:val="28"/>
          <w:szCs w:val="28"/>
        </w:rPr>
      </w:pPr>
      <w:r>
        <w:rPr>
          <w:rFonts w:hint="eastAsia" w:ascii="Arial" w:hAnsi="Arial" w:cs="Arial"/>
          <w:color w:val="333333"/>
          <w:sz w:val="28"/>
          <w:szCs w:val="28"/>
        </w:rPr>
        <w:t>（</w:t>
      </w:r>
      <w:r>
        <w:rPr>
          <w:rFonts w:ascii="Arial" w:hAnsi="Arial" w:cs="Arial"/>
          <w:color w:val="333333"/>
          <w:sz w:val="28"/>
          <w:szCs w:val="28"/>
        </w:rPr>
        <w:t>一）命题赛道</w:t>
      </w:r>
    </w:p>
    <w:p w14:paraId="0AFE90B9"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cs="Arial"/>
          <w:color w:val="333333"/>
          <w:sz w:val="28"/>
          <w:szCs w:val="28"/>
        </w:rPr>
      </w:pPr>
      <w:r>
        <w:rPr>
          <w:rFonts w:hint="eastAsia" w:ascii="Arial" w:hAnsi="Arial" w:cs="Arial"/>
          <w:color w:val="333333"/>
          <w:sz w:val="28"/>
          <w:szCs w:val="28"/>
        </w:rPr>
        <w:t>1.</w:t>
      </w:r>
      <w:r>
        <w:rPr>
          <w:rFonts w:ascii="Arial" w:hAnsi="Arial" w:cs="Arial"/>
          <w:color w:val="333333"/>
          <w:sz w:val="28"/>
          <w:szCs w:val="28"/>
        </w:rPr>
        <w:t>红色文创</w:t>
      </w:r>
    </w:p>
    <w:p w14:paraId="6302BB2F">
      <w:pPr>
        <w:pStyle w:val="4"/>
        <w:shd w:val="clear" w:color="auto" w:fill="FFFFFF"/>
        <w:spacing w:before="0" w:beforeAutospacing="0" w:after="0" w:afterAutospacing="0"/>
        <w:ind w:left="420" w:left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依托丰富的红色文化资源，深入挖掘红色文化的内涵及其价值，探索传承路径，充实和丰盈美育的内核，让美育传递正能量、弘扬社会主义核心价值观。</w:t>
      </w:r>
    </w:p>
    <w:p w14:paraId="7AD3D9D4">
      <w:pPr>
        <w:pStyle w:val="4"/>
        <w:shd w:val="clear" w:color="auto" w:fill="FFFFFF"/>
        <w:spacing w:before="0" w:beforeAutospacing="0" w:after="0" w:afterAutospacing="0"/>
        <w:ind w:left="420" w:left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作品征集方向：包括但不限于美术绘画、产品设计、工艺产品、包装设计、新媒体艺术装置等。</w:t>
      </w:r>
    </w:p>
    <w:p w14:paraId="2C589F77"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2.中医药传承与创新</w:t>
      </w:r>
    </w:p>
    <w:p w14:paraId="5EEA5F09">
      <w:pPr>
        <w:pStyle w:val="4"/>
        <w:shd w:val="clear" w:color="auto" w:fill="FFFFFF"/>
        <w:spacing w:before="0" w:beforeAutospacing="0" w:after="0" w:afterAutospacing="0"/>
        <w:ind w:left="420" w:left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围绕中医药文化叙事传播、健康养生产品创意以及中医药国际化路径探索等方向，鼓励青年学生用创意作品，展现中医药的独特魅力，助力中医药文化的传承与创新。</w:t>
      </w:r>
    </w:p>
    <w:p w14:paraId="604CCF0F">
      <w:pPr>
        <w:pStyle w:val="4"/>
        <w:shd w:val="clear" w:color="auto" w:fill="FFFFFF"/>
        <w:spacing w:before="0" w:beforeAutospacing="0" w:after="0" w:afterAutospacing="0"/>
        <w:ind w:left="420" w:left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作品征集方向：包括但不限于美术绘画、产品设计、工艺产品、宣传海报、包装设计、新媒体艺术装置、故事动画、摄影等。</w:t>
      </w:r>
    </w:p>
    <w:p w14:paraId="7DB056C6">
      <w:pPr>
        <w:pStyle w:val="4"/>
        <w:shd w:val="clear" w:color="auto" w:fill="FFFFFF"/>
        <w:spacing w:before="0" w:beforeAutospacing="0" w:after="0" w:afterAutospacing="0"/>
        <w:ind w:firstLine="280" w:firstLineChars="100"/>
        <w:rPr>
          <w:rFonts w:ascii="Arial" w:hAnsi="Arial" w:cs="Arial"/>
          <w:color w:val="333333"/>
          <w:sz w:val="28"/>
          <w:szCs w:val="28"/>
        </w:rPr>
      </w:pPr>
      <w:r>
        <w:rPr>
          <w:rFonts w:hint="eastAsia" w:ascii="Arial" w:hAnsi="Arial" w:cs="Arial"/>
          <w:color w:val="333333"/>
          <w:sz w:val="28"/>
          <w:szCs w:val="28"/>
        </w:rPr>
        <w:t>（</w:t>
      </w:r>
      <w:r>
        <w:rPr>
          <w:rFonts w:ascii="Arial" w:hAnsi="Arial" w:cs="Arial"/>
          <w:color w:val="333333"/>
          <w:sz w:val="28"/>
          <w:szCs w:val="28"/>
        </w:rPr>
        <w:t>二）常规赛道</w:t>
      </w:r>
    </w:p>
    <w:p w14:paraId="70FDF272"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1.创意美术</w:t>
      </w:r>
    </w:p>
    <w:p w14:paraId="594AFDD1">
      <w:pPr>
        <w:pStyle w:val="4"/>
        <w:shd w:val="clear" w:color="auto" w:fill="FFFFFF"/>
        <w:spacing w:before="0" w:beforeAutospacing="0" w:after="0" w:afterAutospacing="0"/>
        <w:ind w:left="420" w:left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作品征集方向：包括但不限于中国画、书法、综合、油画、版画、插画、雕塑、公共艺术、纤维艺术等。</w:t>
      </w:r>
    </w:p>
    <w:p w14:paraId="2CF82540"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2.创意产品设计</w:t>
      </w:r>
    </w:p>
    <w:p w14:paraId="46B9D86C">
      <w:pPr>
        <w:pStyle w:val="4"/>
        <w:shd w:val="clear" w:color="auto" w:fill="FFFFFF"/>
        <w:spacing w:before="0" w:beforeAutospacing="0" w:after="0" w:afterAutospacing="0"/>
        <w:ind w:left="420" w:left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作品征集方向：包括但不限于家具设计、产品造型设计、服装设计、珠宝首饰设计、手工艺设计、文创产品设计、交通工具设计、公共设施设计、工业产品设计等（互联网产品设计请选择“创意交互设计”）。</w:t>
      </w:r>
    </w:p>
    <w:p w14:paraId="62B08EB5"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3.创意摄影</w:t>
      </w:r>
    </w:p>
    <w:p w14:paraId="2A5FB00A">
      <w:pPr>
        <w:pStyle w:val="4"/>
        <w:shd w:val="clear" w:color="auto" w:fill="FFFFFF"/>
        <w:spacing w:before="0" w:beforeAutospacing="0" w:after="0" w:afterAutospacing="0"/>
        <w:ind w:left="420" w:left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作品征集方向：包括但不限于艺术摄影、商业摄影、纪实摄影、时尚摄影、微距摄影、航拍摄影等。</w:t>
      </w:r>
    </w:p>
    <w:p w14:paraId="33F133E5"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4.创意视觉传达设计</w:t>
      </w:r>
    </w:p>
    <w:p w14:paraId="47609DE0">
      <w:pPr>
        <w:pStyle w:val="4"/>
        <w:shd w:val="clear" w:color="auto" w:fill="FFFFFF"/>
        <w:spacing w:before="0" w:beforeAutospacing="0" w:after="0" w:afterAutospacing="0"/>
        <w:ind w:left="420" w:left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作品征集方向：包括但不限于VI设计、广告设计、包装设计、展示设计、装帧设计、插画设计等。</w:t>
      </w:r>
    </w:p>
    <w:p w14:paraId="6095715D"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5.创意短片</w:t>
      </w:r>
    </w:p>
    <w:p w14:paraId="602AF891">
      <w:pPr>
        <w:pStyle w:val="4"/>
        <w:shd w:val="clear" w:color="auto" w:fill="FFFFFF"/>
        <w:spacing w:before="0" w:beforeAutospacing="0" w:after="0" w:afterAutospacing="0"/>
        <w:ind w:left="420" w:left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作品征集方向：10分钟以内的短片，包括但不限于广告片、微电影、MG动画、三维动画、二维动画、像素动画、国潮动画、定格动画等。</w:t>
      </w:r>
    </w:p>
    <w:p w14:paraId="6B8EAF36"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6.创意交互设计</w:t>
      </w:r>
    </w:p>
    <w:p w14:paraId="5BE490F8">
      <w:pPr>
        <w:pStyle w:val="4"/>
        <w:shd w:val="clear" w:color="auto" w:fill="FFFFFF"/>
        <w:spacing w:before="0" w:beforeAutospacing="0" w:after="0" w:afterAutospacing="0"/>
        <w:ind w:left="420" w:leftChars="20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作品征集方向：包括但不限于UE用户体验设计、HCI人机交互、SD服务设计、交互媒体艺术、VR虚拟现实、数字产品等。</w:t>
      </w:r>
    </w:p>
    <w:p w14:paraId="16167A5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60"/>
    <w:rsid w:val="00404DD6"/>
    <w:rsid w:val="004C10FE"/>
    <w:rsid w:val="00627E43"/>
    <w:rsid w:val="00694C34"/>
    <w:rsid w:val="00B81A60"/>
    <w:rsid w:val="00C04414"/>
    <w:rsid w:val="1AC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850</Words>
  <Characters>904</Characters>
  <Lines>6</Lines>
  <Paragraphs>1</Paragraphs>
  <TotalTime>3</TotalTime>
  <ScaleCrop>false</ScaleCrop>
  <LinksUpToDate>false</LinksUpToDate>
  <CharactersWithSpaces>905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2024-11-12T07:54:00Z</dcterms:created>
  <dc:creator>佳璇 刘</dc:creator>
  <cp:lastModifiedBy>小耶日记</cp:lastModifiedBy>
  <dcterms:modified xsi:type="dcterms:W3CDTF">2024-11-12T08:40:54Z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B6868523BA16473D9147C8F805580786_13</vt:lpwstr>
  </property>
</Properties>
</file>